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:rsidR="00B707F3" w:rsidRPr="00E5779B" w:rsidRDefault="006126B0" w:rsidP="00B707F3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707F3" w:rsidRPr="00E5779B" w:rsidRDefault="006126B0" w:rsidP="00B707F3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707F3" w:rsidRPr="003661E0" w:rsidRDefault="006126B0" w:rsidP="00B707F3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A09E0" w:rsidRPr="00D12A46" w:rsidRDefault="006126B0" w:rsidP="00DA09E0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>и обращения управляющей компании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B493D">
        <w:rPr>
          <w:rFonts w:ascii="Arial" w:eastAsia="Times New Roman" w:hAnsi="Arial" w:cs="Arial"/>
          <w:sz w:val="20"/>
          <w:szCs w:val="20"/>
          <w:lang w:eastAsia="ru-RU"/>
        </w:rPr>
        <w:t>ООО «ПРИОРИТЕТ</w:t>
      </w:r>
      <w:r w:rsidR="0088526D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, 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принятием </w:t>
      </w: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>общим собранием собственников помещений МКД по адресу</w:t>
      </w:r>
      <w:r w:rsidR="005A18A5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="00EB493D" w:rsidRPr="00EB493D">
        <w:rPr>
          <w:rFonts w:ascii="Arial" w:eastAsia="Times New Roman" w:hAnsi="Arial" w:cs="Arial"/>
          <w:sz w:val="20"/>
          <w:szCs w:val="20"/>
          <w:lang w:eastAsia="ru-RU"/>
        </w:rPr>
        <w:t>625048, Тюменская обл</w:t>
      </w:r>
      <w:r w:rsidR="00602E8C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EB493D" w:rsidRPr="00EB493D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602E8C">
        <w:rPr>
          <w:rFonts w:ascii="Arial" w:eastAsia="Times New Roman" w:hAnsi="Arial" w:cs="Arial"/>
          <w:sz w:val="20"/>
          <w:szCs w:val="20"/>
          <w:lang w:eastAsia="ru-RU"/>
        </w:rPr>
        <w:t xml:space="preserve">г. </w:t>
      </w:r>
      <w:r w:rsidR="00EB493D" w:rsidRPr="00EB493D">
        <w:rPr>
          <w:rFonts w:ascii="Arial" w:eastAsia="Times New Roman" w:hAnsi="Arial" w:cs="Arial"/>
          <w:sz w:val="20"/>
          <w:szCs w:val="20"/>
          <w:lang w:eastAsia="ru-RU"/>
        </w:rPr>
        <w:t xml:space="preserve">Тюмень, </w:t>
      </w:r>
      <w:r w:rsidR="00602E8C">
        <w:rPr>
          <w:rFonts w:ascii="Arial" w:eastAsia="Times New Roman" w:hAnsi="Arial" w:cs="Arial"/>
          <w:sz w:val="20"/>
          <w:szCs w:val="20"/>
          <w:lang w:eastAsia="ru-RU"/>
        </w:rPr>
        <w:t xml:space="preserve">ул. </w:t>
      </w:r>
      <w:r w:rsidR="00EB493D" w:rsidRPr="00EB493D">
        <w:rPr>
          <w:rFonts w:ascii="Arial" w:eastAsia="Times New Roman" w:hAnsi="Arial" w:cs="Arial"/>
          <w:sz w:val="20"/>
          <w:szCs w:val="20"/>
          <w:lang w:eastAsia="ru-RU"/>
        </w:rPr>
        <w:t>Мельничная</w:t>
      </w:r>
      <w:r w:rsidR="00602E8C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EB493D" w:rsidRPr="00EB493D">
        <w:rPr>
          <w:rFonts w:ascii="Arial" w:eastAsia="Times New Roman" w:hAnsi="Arial" w:cs="Arial"/>
          <w:sz w:val="20"/>
          <w:szCs w:val="20"/>
          <w:lang w:eastAsia="ru-RU"/>
        </w:rPr>
        <w:t xml:space="preserve">дом </w:t>
      </w:r>
      <w:r w:rsidR="00602E8C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EB493D" w:rsidRPr="00EB493D">
        <w:rPr>
          <w:rFonts w:ascii="Arial" w:eastAsia="Times New Roman" w:hAnsi="Arial" w:cs="Arial"/>
          <w:sz w:val="20"/>
          <w:szCs w:val="20"/>
          <w:lang w:eastAsia="ru-RU"/>
        </w:rPr>
        <w:t xml:space="preserve">83, корпус </w:t>
      </w:r>
      <w:r w:rsidR="00602E8C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EB493D" w:rsidRPr="00EB493D"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 w:rsidR="00EB493D">
        <w:rPr>
          <w:rFonts w:ascii="Arial" w:eastAsia="Times New Roman" w:hAnsi="Arial" w:cs="Arial"/>
          <w:b/>
          <w:sz w:val="20"/>
          <w:szCs w:val="20"/>
          <w:lang w:eastAsia="ru-RU"/>
        </w:rPr>
        <w:t>1.11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.202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0D6098" w:rsidRPr="000034DD" w:rsidRDefault="000D6098" w:rsidP="00DA09E0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6126B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6126B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</w:t>
      </w:r>
      <w:r w:rsidRPr="000034DD">
        <w:rPr>
          <w:rFonts w:ascii="Arial" w:hAnsi="Arial" w:cs="Arial"/>
          <w:sz w:val="20"/>
          <w:szCs w:val="20"/>
        </w:rPr>
        <w:t>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F82AA3" w:rsidRPr="000034DD" w:rsidRDefault="006126B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</w:t>
      </w:r>
      <w:r w:rsidRPr="000034DD">
        <w:rPr>
          <w:rFonts w:ascii="Arial" w:hAnsi="Arial" w:cs="Arial"/>
          <w:sz w:val="20"/>
          <w:szCs w:val="20"/>
        </w:rPr>
        <w:t>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:rsidR="00F82AA3" w:rsidRPr="000034DD" w:rsidRDefault="006126B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</w:t>
      </w:r>
      <w:r w:rsidRPr="000034DD">
        <w:rPr>
          <w:rFonts w:ascii="Arial" w:hAnsi="Arial" w:cs="Arial"/>
          <w:sz w:val="20"/>
          <w:szCs w:val="20"/>
        </w:rPr>
        <w:t>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</w:t>
      </w:r>
      <w:r w:rsidRPr="000034DD">
        <w:rPr>
          <w:rFonts w:ascii="Arial" w:hAnsi="Arial" w:cs="Arial"/>
          <w:sz w:val="20"/>
          <w:szCs w:val="20"/>
        </w:rPr>
        <w:t>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:rsidR="00F82AA3" w:rsidRPr="000034DD" w:rsidRDefault="006126B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</w:t>
      </w:r>
      <w:r w:rsidRPr="000034DD">
        <w:rPr>
          <w:rFonts w:ascii="Arial" w:hAnsi="Arial" w:cs="Arial"/>
          <w:sz w:val="20"/>
          <w:szCs w:val="20"/>
        </w:rPr>
        <w:t>(отсутствия)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034DD" w:rsidRDefault="006126B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</w:t>
      </w:r>
      <w:r w:rsidRPr="000034DD">
        <w:rPr>
          <w:rFonts w:ascii="Arial" w:hAnsi="Arial" w:cs="Arial"/>
          <w:sz w:val="20"/>
          <w:szCs w:val="20"/>
        </w:rPr>
        <w:t>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</w:t>
      </w:r>
      <w:r w:rsidRPr="000034DD">
        <w:rPr>
          <w:rFonts w:ascii="Arial" w:hAnsi="Arial" w:cs="Arial"/>
          <w:sz w:val="20"/>
          <w:szCs w:val="20"/>
        </w:rPr>
        <w:t xml:space="preserve">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034DD" w:rsidRDefault="006126B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</w:t>
      </w:r>
      <w:r w:rsidRPr="000034DD">
        <w:rPr>
          <w:rFonts w:ascii="Arial" w:hAnsi="Arial" w:cs="Arial"/>
          <w:sz w:val="20"/>
          <w:szCs w:val="20"/>
        </w:rPr>
        <w:t xml:space="preserve">ьной поддержки по оплате коммунальных услуг в соответствии с законодательством Российской Федерации; </w:t>
      </w:r>
    </w:p>
    <w:p w:rsidR="00F82AA3" w:rsidRPr="000034DD" w:rsidRDefault="006126B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</w:t>
      </w:r>
      <w:r w:rsidRPr="000034DD">
        <w:rPr>
          <w:rFonts w:ascii="Arial" w:hAnsi="Arial" w:cs="Arial"/>
          <w:sz w:val="20"/>
          <w:szCs w:val="20"/>
        </w:rPr>
        <w:t xml:space="preserve">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F82AA3" w:rsidRPr="000034DD" w:rsidRDefault="006126B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</w:t>
      </w:r>
      <w:r w:rsidRPr="000034DD">
        <w:rPr>
          <w:rFonts w:ascii="Arial" w:hAnsi="Arial" w:cs="Arial"/>
          <w:sz w:val="20"/>
          <w:szCs w:val="20"/>
        </w:rPr>
        <w:t>б 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0034DD" w:rsidRDefault="006126B0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реквизиты документов, подтверждающих право собственности </w:t>
      </w:r>
      <w:r w:rsidRPr="000034DD">
        <w:rPr>
          <w:rFonts w:ascii="Arial" w:hAnsi="Arial" w:cs="Arial"/>
          <w:sz w:val="20"/>
          <w:szCs w:val="20"/>
        </w:rPr>
        <w:t>на каждое жилое помещение в многоквартирном доме и (или) их копии (при их наличии).</w:t>
      </w:r>
    </w:p>
    <w:p w:rsidR="00F82AA3" w:rsidRPr="000034DD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3D40D4" w:rsidRPr="000034DD" w:rsidRDefault="006126B0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</w:t>
      </w:r>
      <w:r w:rsidR="00DA09E0">
        <w:rPr>
          <w:rFonts w:ascii="Arial" w:hAnsi="Arial" w:cs="Arial"/>
          <w:b/>
          <w:sz w:val="20"/>
          <w:szCs w:val="20"/>
        </w:rPr>
        <w:t>Тюмень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 15:00, перерыв с 12:00 до 13:00; воскресенье – выходной день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товского, 54 (совместно с ОАО «ТРИЦ») 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00 без перерыва; в субботу с 9:00 до 15:00, перерыв с 12:00 до 13:00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Тюмень, Солнечный проезд, 5 (совместно с ОАО «ТРИЦ»)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DA09E0" w:rsidRPr="00714C66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рыва на обед,</w:t>
      </w:r>
    </w:p>
    <w:p w:rsidR="00DA09E0" w:rsidRDefault="006126B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DA09E0" w:rsidRPr="00714C66" w:rsidRDefault="00DA09E0" w:rsidP="00DA09E0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F7684" w:rsidRPr="000034DD" w:rsidRDefault="006126B0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</w:t>
      </w:r>
      <w:r w:rsidRPr="000034DD">
        <w:rPr>
          <w:rFonts w:ascii="Arial" w:hAnsi="Arial" w:cs="Arial"/>
          <w:sz w:val="20"/>
          <w:szCs w:val="20"/>
        </w:rPr>
        <w:t>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</w:t>
        </w:r>
        <w:r w:rsidRPr="000034DD">
          <w:rPr>
            <w:rStyle w:val="a4"/>
            <w:rFonts w:ascii="Arial" w:hAnsi="Arial" w:cs="Arial"/>
            <w:sz w:val="20"/>
            <w:szCs w:val="20"/>
          </w:rPr>
          <w:t xml:space="preserve">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034DD" w:rsidRDefault="006126B0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 плата за коммунальные услуги вносится ежемесячно до 10 числа месяца, следующего за истекшим месяцем, если иной срок не установлен договором управления многокварти</w:t>
      </w:r>
      <w:r w:rsidRPr="000034DD">
        <w:rPr>
          <w:rFonts w:ascii="Arial" w:hAnsi="Arial" w:cs="Arial"/>
          <w:sz w:val="20"/>
          <w:szCs w:val="20"/>
        </w:rPr>
        <w:t>рным домом или решением общего собрания членов ТСЖ или жилищного кооператива.</w:t>
      </w:r>
    </w:p>
    <w:p w:rsidR="00DF7684" w:rsidRPr="000034DD" w:rsidRDefault="006126B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6126B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034DD" w:rsidRDefault="006126B0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034DD" w:rsidRDefault="006126B0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</w:t>
      </w:r>
      <w:r w:rsidRPr="000034DD">
        <w:rPr>
          <w:rFonts w:ascii="Arial" w:hAnsi="Arial" w:cs="Arial"/>
          <w:color w:val="21262B"/>
          <w:sz w:val="20"/>
          <w:szCs w:val="20"/>
        </w:rPr>
        <w:t>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</w:t>
      </w:r>
      <w:r w:rsidRPr="000034DD">
        <w:rPr>
          <w:rFonts w:ascii="Arial" w:hAnsi="Arial" w:cs="Arial"/>
          <w:color w:val="21262B"/>
          <w:sz w:val="20"/>
          <w:szCs w:val="20"/>
        </w:rPr>
        <w:t>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034DD" w:rsidRDefault="006126B0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DA09E0" w:rsidRPr="00D12A46" w:rsidRDefault="006126B0" w:rsidP="00DA09E0">
      <w:pPr>
        <w:pStyle w:val="af0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 xml:space="preserve">Реквизиты для оплаты безналичным 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расчётом:</w:t>
      </w:r>
    </w:p>
    <w:p w:rsidR="00DA09E0" w:rsidRPr="00D12A46" w:rsidRDefault="006126B0" w:rsidP="00DA09E0">
      <w:pPr>
        <w:pStyle w:val="af0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DA09E0" w:rsidRPr="00D12A46" w:rsidRDefault="006126B0" w:rsidP="00DA09E0">
      <w:pPr>
        <w:pStyle w:val="af0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DA09E0" w:rsidRPr="00D12A46" w:rsidRDefault="006126B0" w:rsidP="00DA09E0">
      <w:pPr>
        <w:pStyle w:val="af0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DA09E0" w:rsidRPr="00D12A46" w:rsidRDefault="006126B0" w:rsidP="00DA09E0">
      <w:pPr>
        <w:pStyle w:val="af0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EC3441">
      <w:footerReference w:type="even" r:id="rId11"/>
      <w:footerReference w:type="default" r:id="rId12"/>
      <w:footerReference w:type="first" r:id="rId13"/>
      <w:pgSz w:w="11906" w:h="16838"/>
      <w:pgMar w:top="426" w:right="850" w:bottom="1134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B0" w:rsidRDefault="006126B0">
      <w:pPr>
        <w:spacing w:after="0" w:line="240" w:lineRule="auto"/>
      </w:pPr>
      <w:r>
        <w:separator/>
      </w:r>
    </w:p>
  </w:endnote>
  <w:endnote w:type="continuationSeparator" w:id="0">
    <w:p w:rsidR="006126B0" w:rsidRDefault="0061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6126B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0E2F1A" w:rsidRDefault="000E2F1A"/>
  <w:p w:rsidR="00C75820" w:rsidRDefault="00C75820"/>
  <w:p w:rsidR="00236E28" w:rsidRDefault="00236E28"/>
  <w:p w:rsidR="000E1578" w:rsidRDefault="006126B0">
    <w:r>
      <w:pict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5-53502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6126B0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602E8C"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F05388" w:rsidRDefault="00F05388"/>
  <w:p w:rsidR="000E2F1A" w:rsidRDefault="000E2F1A"/>
  <w:p w:rsidR="00C75820" w:rsidRDefault="00C75820"/>
  <w:p w:rsidR="00236E28" w:rsidRDefault="00236E28"/>
  <w:p w:rsidR="000E1578" w:rsidRDefault="000E157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6126B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3102" style="position:absolute;margin-left:0;margin-top:0;width:329pt;height:14pt;z-index:251662336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0E2F1A" w:rsidRDefault="000E2F1A"/>
  <w:p w:rsidR="00C75820" w:rsidRDefault="00C75820"/>
  <w:p w:rsidR="00236E28" w:rsidRDefault="00236E28"/>
  <w:p w:rsidR="000E1578" w:rsidRDefault="006126B0">
    <w:r>
      <w:pict>
        <v:shape id="_x0000_s3077" type="#_x0000_t136" alt="Watermark_2802" style="position:absolute;margin-left:0;margin-top:0;width:343pt;height:14pt;z-index:251661312;mso-position-horizontal:left" fillcolor="#919191" strokecolor="#919191">
          <v:textpath style="font-family:&quot;Microsoft Sans Serif&quot;;font-size:14pt;v-text-align:left" string="Рег. номер WSSDOCS: ЭСЗ-В-ТМН-2025-53502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B0" w:rsidRDefault="006126B0">
      <w:pPr>
        <w:spacing w:after="0" w:line="240" w:lineRule="auto"/>
      </w:pPr>
      <w:r>
        <w:separator/>
      </w:r>
    </w:p>
  </w:footnote>
  <w:footnote w:type="continuationSeparator" w:id="0">
    <w:p w:rsidR="006126B0" w:rsidRDefault="0061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BD6A0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07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06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E2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25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DE4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B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0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C62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399215B8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89F4CC7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A98670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37E631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C10055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83A44B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FCADB3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812350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85424D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954C0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2E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10A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61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E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04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02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41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8C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751AC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E7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EE0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E6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E5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AB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47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A9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42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9A1EE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C2A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E3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81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1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B80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CF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83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AD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D5A244C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902D6A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BC8D9B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9287C0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9780D1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F92B49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F080AB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BA6C47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1D4C80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239EF02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6F20C5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A2887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250AF4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564A67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9BAC7D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E32029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C5AAC3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05A431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19485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E7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140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6B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4F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A47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6C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28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8A2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226E"/>
    <w:rsid w:val="00093712"/>
    <w:rsid w:val="000A25A2"/>
    <w:rsid w:val="000A4097"/>
    <w:rsid w:val="000D6098"/>
    <w:rsid w:val="000E1578"/>
    <w:rsid w:val="000E2F1A"/>
    <w:rsid w:val="000F2AA1"/>
    <w:rsid w:val="00132A32"/>
    <w:rsid w:val="001372F7"/>
    <w:rsid w:val="001432B9"/>
    <w:rsid w:val="00160D8F"/>
    <w:rsid w:val="001B5713"/>
    <w:rsid w:val="001D1E90"/>
    <w:rsid w:val="001E6816"/>
    <w:rsid w:val="001F25FD"/>
    <w:rsid w:val="00236E28"/>
    <w:rsid w:val="00293838"/>
    <w:rsid w:val="002C00B8"/>
    <w:rsid w:val="002C0C6F"/>
    <w:rsid w:val="002E4167"/>
    <w:rsid w:val="002E4336"/>
    <w:rsid w:val="0031142C"/>
    <w:rsid w:val="00321BCF"/>
    <w:rsid w:val="00361D1F"/>
    <w:rsid w:val="003661E0"/>
    <w:rsid w:val="003A337E"/>
    <w:rsid w:val="003C46FB"/>
    <w:rsid w:val="003D40D4"/>
    <w:rsid w:val="003F49FF"/>
    <w:rsid w:val="00402D4C"/>
    <w:rsid w:val="00411037"/>
    <w:rsid w:val="0042425D"/>
    <w:rsid w:val="00442F5B"/>
    <w:rsid w:val="004940C6"/>
    <w:rsid w:val="004B5DBA"/>
    <w:rsid w:val="004D3B34"/>
    <w:rsid w:val="004E7D84"/>
    <w:rsid w:val="004F31E7"/>
    <w:rsid w:val="004F3AF3"/>
    <w:rsid w:val="00532183"/>
    <w:rsid w:val="0054232E"/>
    <w:rsid w:val="005969DE"/>
    <w:rsid w:val="005A18A5"/>
    <w:rsid w:val="005B2D24"/>
    <w:rsid w:val="005B6A84"/>
    <w:rsid w:val="005C47A9"/>
    <w:rsid w:val="005D651A"/>
    <w:rsid w:val="005E7B28"/>
    <w:rsid w:val="00602E8C"/>
    <w:rsid w:val="00603B27"/>
    <w:rsid w:val="00605498"/>
    <w:rsid w:val="006126B0"/>
    <w:rsid w:val="006243A0"/>
    <w:rsid w:val="006561B0"/>
    <w:rsid w:val="00660B01"/>
    <w:rsid w:val="00674323"/>
    <w:rsid w:val="006A2D04"/>
    <w:rsid w:val="006C766B"/>
    <w:rsid w:val="006D1086"/>
    <w:rsid w:val="006F548F"/>
    <w:rsid w:val="00714C66"/>
    <w:rsid w:val="00734994"/>
    <w:rsid w:val="0073501E"/>
    <w:rsid w:val="00746BD7"/>
    <w:rsid w:val="007556B5"/>
    <w:rsid w:val="007746A9"/>
    <w:rsid w:val="00777123"/>
    <w:rsid w:val="007B3F9C"/>
    <w:rsid w:val="007F2696"/>
    <w:rsid w:val="007F31B0"/>
    <w:rsid w:val="00843361"/>
    <w:rsid w:val="0088526D"/>
    <w:rsid w:val="00891D93"/>
    <w:rsid w:val="008A7DA0"/>
    <w:rsid w:val="008B1742"/>
    <w:rsid w:val="008C59F8"/>
    <w:rsid w:val="008D3143"/>
    <w:rsid w:val="008D774F"/>
    <w:rsid w:val="008D7D6B"/>
    <w:rsid w:val="008E50CD"/>
    <w:rsid w:val="00917A75"/>
    <w:rsid w:val="009457C3"/>
    <w:rsid w:val="00947A99"/>
    <w:rsid w:val="00957983"/>
    <w:rsid w:val="009B2BF7"/>
    <w:rsid w:val="009C4129"/>
    <w:rsid w:val="009D39C5"/>
    <w:rsid w:val="009E54CF"/>
    <w:rsid w:val="009F4372"/>
    <w:rsid w:val="00A72CAF"/>
    <w:rsid w:val="00AB58C7"/>
    <w:rsid w:val="00AC5104"/>
    <w:rsid w:val="00AD47CE"/>
    <w:rsid w:val="00AE3600"/>
    <w:rsid w:val="00B02A49"/>
    <w:rsid w:val="00B15B8F"/>
    <w:rsid w:val="00B21F01"/>
    <w:rsid w:val="00B35081"/>
    <w:rsid w:val="00B707F3"/>
    <w:rsid w:val="00B769F0"/>
    <w:rsid w:val="00BD2CD7"/>
    <w:rsid w:val="00BF093F"/>
    <w:rsid w:val="00C07F30"/>
    <w:rsid w:val="00C13747"/>
    <w:rsid w:val="00C52788"/>
    <w:rsid w:val="00C62050"/>
    <w:rsid w:val="00C7037E"/>
    <w:rsid w:val="00C75820"/>
    <w:rsid w:val="00C834B5"/>
    <w:rsid w:val="00CA5738"/>
    <w:rsid w:val="00CC6065"/>
    <w:rsid w:val="00CE4403"/>
    <w:rsid w:val="00CF013E"/>
    <w:rsid w:val="00CF7011"/>
    <w:rsid w:val="00D04BFA"/>
    <w:rsid w:val="00D12A46"/>
    <w:rsid w:val="00D4747A"/>
    <w:rsid w:val="00D7436F"/>
    <w:rsid w:val="00DA09E0"/>
    <w:rsid w:val="00DC703C"/>
    <w:rsid w:val="00DD45E2"/>
    <w:rsid w:val="00DF7684"/>
    <w:rsid w:val="00E03358"/>
    <w:rsid w:val="00E155C3"/>
    <w:rsid w:val="00E5779B"/>
    <w:rsid w:val="00E742A3"/>
    <w:rsid w:val="00E85EC7"/>
    <w:rsid w:val="00EB493D"/>
    <w:rsid w:val="00EC3441"/>
    <w:rsid w:val="00F0040B"/>
    <w:rsid w:val="00F05388"/>
    <w:rsid w:val="00F26BA7"/>
    <w:rsid w:val="00F60C41"/>
    <w:rsid w:val="00F82AA3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4:docId w14:val="3837C3E0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E742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yume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yume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0F6C-0B2F-45D5-9A13-519F22A9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2025-11-05T12:07:00Z</dcterms:created>
  <dcterms:modified xsi:type="dcterms:W3CDTF">2025-11-05T12:09:00Z</dcterms:modified>
</cp:coreProperties>
</file>